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923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Мирзоева </w:t>
      </w:r>
      <w:r>
        <w:rPr>
          <w:rFonts w:ascii="Times New Roman" w:eastAsia="Times New Roman" w:hAnsi="Times New Roman" w:cs="Times New Roman"/>
          <w:sz w:val="26"/>
          <w:szCs w:val="26"/>
        </w:rPr>
        <w:t>Умилджона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Рустамовича. </w:t>
      </w:r>
      <w:r>
        <w:rPr>
          <w:rStyle w:val="cat-ExternalSystemDefinedgrp-2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 комплектовщиком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Проезд 5П, напротив стр. 15А/3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Мирзоев У.Р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осуществлял предпринимательскую деятельность в области транспорта без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без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именно, осуществлял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предпринимательскую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деятельность в такси при помощи мобильного приложения «</w:t>
      </w:r>
      <w:r>
        <w:rPr>
          <w:rFonts w:ascii="Times New Roman" w:eastAsia="Times New Roman" w:hAnsi="Times New Roman" w:cs="Times New Roman"/>
          <w:sz w:val="26"/>
          <w:szCs w:val="26"/>
        </w:rPr>
        <w:t>Яндекс Про</w:t>
      </w:r>
      <w:r>
        <w:rPr>
          <w:rFonts w:ascii="Times New Roman" w:eastAsia="Times New Roman" w:hAnsi="Times New Roman" w:cs="Times New Roman"/>
          <w:sz w:val="26"/>
          <w:szCs w:val="26"/>
        </w:rPr>
        <w:t>», перевозил пассажира за денежное во</w:t>
      </w:r>
      <w:r>
        <w:rPr>
          <w:rFonts w:ascii="Times New Roman" w:eastAsia="Times New Roman" w:hAnsi="Times New Roman" w:cs="Times New Roman"/>
          <w:sz w:val="26"/>
          <w:szCs w:val="26"/>
        </w:rPr>
        <w:t>знаграждение.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Мирзоев У.Р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 в полном объеме.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Мирзоева У.Р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Мирзоева У.Р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3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04.07.2025 в 11:01, по адресу: ХМАО-Югра, г. Нефтеюганск, Проезд 5П, напротив стр. 15А/3, Мирзоев У.Р. осуществлял предпринимательскую деятельность в области транспорта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именно, осуществлял предпринимательскую деятельность в такси при помощи мобильного приложения «Яндекс Про», перевозил пассажира за денежное вознаграждение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Мирзоев У.Р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ознакомлен, права и обязанности ему разъяснены, 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БДД ОН отдела Госавтоинспекции ОМВД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16.07.2025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Мирзоева У.Р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.2025 о согласии с протоколом, признании вины, которые им подтверждены 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16.07.2025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водительского удостоверения, копией свидетельства о регистрации ТС;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скриншотом приложения;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запросом в Гостехнадзор г. Нефтеюганска;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ответом Гостехнадзора г. Нефтеюганска от </w:t>
      </w:r>
      <w:r>
        <w:rPr>
          <w:rFonts w:ascii="Times New Roman" w:eastAsia="Times New Roman" w:hAnsi="Times New Roman" w:cs="Times New Roman"/>
          <w:sz w:val="26"/>
          <w:szCs w:val="26"/>
        </w:rPr>
        <w:t>25.07.2025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в отношении гражданина </w:t>
      </w:r>
      <w:r>
        <w:rPr>
          <w:rFonts w:ascii="Times New Roman" w:eastAsia="Times New Roman" w:hAnsi="Times New Roman" w:cs="Times New Roman"/>
          <w:sz w:val="26"/>
          <w:szCs w:val="26"/>
        </w:rPr>
        <w:t>Мирзоева У.Р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который управлял транспортным средством </w:t>
      </w:r>
      <w:r>
        <w:rPr>
          <w:rStyle w:val="cat-CarMakeModelgrp-22rplc-3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Солярис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3rplc-3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информация о получении разрешения на перевозку пассажиров и багажа легковым такси отсутствует;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ЕГРН;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справкой, согласно которой по сведениям Единого государственного реестра индивидуальных предпринимателей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28.07.2025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указанное в запросе физическое лицо с ИНН </w:t>
      </w:r>
      <w:r>
        <w:rPr>
          <w:rStyle w:val="cat-UserDefinedgrp-24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является индивидуальным предпринимателем;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реестром правонарушений;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положениям ст.1 Федерального закона от дата N129-ФЗ "О государственной регистрации юридических лиц и индивидуальных предпринимателей"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3 ФЗ № 580 от 29.12.2022 «Об организации перевозок пассажиров и багажа легковым такси в Российской Федерации»,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Материалами дела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Мирзоев У.Р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осуществлял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предпринимательскую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деятельность, направленную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Мирзоева У.Р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</w:t>
      </w:r>
      <w:r>
        <w:rPr>
          <w:rFonts w:ascii="Times New Roman" w:eastAsia="Times New Roman" w:hAnsi="Times New Roman" w:cs="Times New Roman"/>
          <w:sz w:val="26"/>
          <w:szCs w:val="26"/>
        </w:rPr>
        <w:t>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лица, за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исключением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417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Мирзоева У.Р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Мирзоева </w:t>
      </w:r>
      <w:r>
        <w:rPr>
          <w:rFonts w:ascii="Times New Roman" w:eastAsia="Times New Roman" w:hAnsi="Times New Roman" w:cs="Times New Roman"/>
          <w:sz w:val="26"/>
          <w:szCs w:val="26"/>
        </w:rPr>
        <w:t>Умилджона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Рустамовича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</w:t>
      </w:r>
      <w:r>
        <w:rPr>
          <w:rFonts w:ascii="Times New Roman" w:eastAsia="Times New Roman" w:hAnsi="Times New Roman" w:cs="Times New Roman"/>
          <w:sz w:val="26"/>
          <w:szCs w:val="26"/>
        </w:rPr>
        <w:t>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t>72</w:t>
      </w:r>
      <w:r>
        <w:rPr>
          <w:rFonts w:ascii="Times New Roman" w:eastAsia="Times New Roman" w:hAnsi="Times New Roman" w:cs="Times New Roman"/>
          <w:sz w:val="26"/>
          <w:szCs w:val="26"/>
        </w:rPr>
        <w:t>0116011</w:t>
      </w:r>
      <w:r>
        <w:rPr>
          <w:rFonts w:ascii="Times New Roman" w:eastAsia="Times New Roman" w:hAnsi="Times New Roman" w:cs="Times New Roman"/>
          <w:sz w:val="26"/>
          <w:szCs w:val="26"/>
        </w:rPr>
        <w:t>43019000140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ОКТМО: 71874000,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0412365400395009232514104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6560"/>
        </w:tabs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6"/>
          <w:szCs w:val="26"/>
        </w:rPr>
      </w:pPr>
    </w:p>
    <w:p>
      <w:pPr>
        <w:spacing w:before="0" w:after="0"/>
        <w:ind w:left="567"/>
        <w:jc w:val="both"/>
        <w:rPr>
          <w:sz w:val="26"/>
          <w:szCs w:val="26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CarMakeModelgrp-22rplc-35">
    <w:name w:val="cat-CarMakeModel grp-22 rplc-35"/>
    <w:basedOn w:val="DefaultParagraphFont"/>
  </w:style>
  <w:style w:type="character" w:customStyle="1" w:styleId="cat-CarNumbergrp-23rplc-36">
    <w:name w:val="cat-CarNumber grp-23 rplc-36"/>
    <w:basedOn w:val="DefaultParagraphFont"/>
  </w:style>
  <w:style w:type="character" w:customStyle="1" w:styleId="cat-UserDefinedgrp-24rplc-39">
    <w:name w:val="cat-UserDefined grp-24 rplc-39"/>
    <w:basedOn w:val="DefaultParagraphFont"/>
  </w:style>
  <w:style w:type="character" w:customStyle="1" w:styleId="cat-UserDefinedgrp-33rplc-51">
    <w:name w:val="cat-UserDefined grp-33 rplc-51"/>
    <w:basedOn w:val="DefaultParagraphFont"/>
  </w:style>
  <w:style w:type="character" w:customStyle="1" w:styleId="cat-UserDefinedgrp-34rplc-54">
    <w:name w:val="cat-UserDefined grp-3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